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B" w:rsidRDefault="00AF20D3" w:rsidP="00B2592B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Техническое задание ЛОТ №</w:t>
      </w:r>
      <w:r w:rsidR="00383EB7">
        <w:rPr>
          <w:bCs/>
          <w:sz w:val="24"/>
          <w:szCs w:val="24"/>
        </w:rPr>
        <w:t>126</w:t>
      </w:r>
    </w:p>
    <w:p w:rsidR="00B2592B" w:rsidRDefault="00B2592B" w:rsidP="00B2592B">
      <w:pPr>
        <w:jc w:val="center"/>
        <w:rPr>
          <w:b/>
          <w:sz w:val="22"/>
          <w:szCs w:val="22"/>
        </w:rPr>
      </w:pPr>
    </w:p>
    <w:p w:rsidR="00B2592B" w:rsidRDefault="00475EDC" w:rsidP="00B259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Заключение</w:t>
      </w:r>
      <w:r w:rsidRPr="00475EDC">
        <w:rPr>
          <w:b/>
          <w:sz w:val="22"/>
          <w:szCs w:val="22"/>
        </w:rPr>
        <w:t xml:space="preserve"> договора об открытии лимита по предоставлению банковских гарантий для нужд ОАО «ЯТЭК»</w:t>
      </w:r>
    </w:p>
    <w:p w:rsidR="00475EDC" w:rsidRPr="00307CC3" w:rsidRDefault="00475EDC" w:rsidP="00B2592B">
      <w:pPr>
        <w:jc w:val="center"/>
        <w:rPr>
          <w:b/>
          <w:i/>
          <w:sz w:val="22"/>
          <w:szCs w:val="22"/>
        </w:rPr>
      </w:pPr>
    </w:p>
    <w:tbl>
      <w:tblPr>
        <w:tblW w:w="992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4B361F" w:rsidRDefault="00475EDC" w:rsidP="004B361F">
            <w:pPr>
              <w:pStyle w:val="afff5"/>
              <w:numPr>
                <w:ilvl w:val="0"/>
                <w:numId w:val="39"/>
              </w:numPr>
              <w:rPr>
                <w:b/>
                <w:bCs/>
                <w:sz w:val="22"/>
                <w:szCs w:val="22"/>
              </w:rPr>
            </w:pPr>
            <w:r w:rsidRPr="004B361F">
              <w:rPr>
                <w:b/>
                <w:bCs/>
                <w:sz w:val="22"/>
                <w:szCs w:val="22"/>
              </w:rPr>
              <w:t xml:space="preserve">Общий лимит </w:t>
            </w:r>
            <w:r w:rsidR="004B361F" w:rsidRPr="004B361F">
              <w:rPr>
                <w:b/>
                <w:bCs/>
                <w:sz w:val="22"/>
                <w:szCs w:val="22"/>
              </w:rPr>
              <w:t>кредитной линии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B361F" w:rsidP="000158F2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300</w:t>
            </w:r>
            <w:r w:rsidR="00475EDC" w:rsidRPr="00B14C14">
              <w:rPr>
                <w:iCs/>
                <w:sz w:val="22"/>
                <w:szCs w:val="22"/>
              </w:rPr>
              <w:t> 000 000 рублей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4B361F" w:rsidRDefault="00475EDC" w:rsidP="004B361F">
            <w:pPr>
              <w:pStyle w:val="afff5"/>
              <w:numPr>
                <w:ilvl w:val="0"/>
                <w:numId w:val="39"/>
              </w:numPr>
              <w:rPr>
                <w:b/>
                <w:bCs/>
                <w:sz w:val="22"/>
                <w:szCs w:val="22"/>
              </w:rPr>
            </w:pPr>
            <w:r w:rsidRPr="004B361F">
              <w:rPr>
                <w:b/>
                <w:bCs/>
                <w:sz w:val="22"/>
                <w:szCs w:val="22"/>
              </w:rPr>
              <w:t xml:space="preserve"> Период доступности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B361F" w:rsidP="004B361F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36</w:t>
            </w:r>
            <w:r w:rsidR="00475EDC" w:rsidRPr="00B14C14">
              <w:rPr>
                <w:iCs/>
                <w:sz w:val="22"/>
                <w:szCs w:val="22"/>
              </w:rPr>
              <w:t xml:space="preserve"> месяцев </w:t>
            </w:r>
          </w:p>
        </w:tc>
      </w:tr>
      <w:tr w:rsidR="00475EDC" w:rsidRPr="00B14C14" w:rsidTr="00475EDC">
        <w:tc>
          <w:tcPr>
            <w:tcW w:w="3686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4B361F" w:rsidRDefault="004B361F" w:rsidP="004B361F">
            <w:pPr>
              <w:pStyle w:val="afff5"/>
              <w:numPr>
                <w:ilvl w:val="0"/>
                <w:numId w:val="39"/>
              </w:numPr>
              <w:rPr>
                <w:b/>
                <w:bCs/>
                <w:sz w:val="22"/>
                <w:szCs w:val="22"/>
              </w:rPr>
            </w:pPr>
            <w:r w:rsidRPr="004B361F">
              <w:rPr>
                <w:b/>
                <w:bCs/>
                <w:sz w:val="22"/>
                <w:szCs w:val="22"/>
              </w:rPr>
              <w:t xml:space="preserve">Процентная ставка </w:t>
            </w:r>
          </w:p>
        </w:tc>
        <w:tc>
          <w:tcPr>
            <w:tcW w:w="6237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475EDC" w:rsidRPr="00B14C14" w:rsidRDefault="004B361F" w:rsidP="00383EB7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Не более</w:t>
            </w:r>
            <w:r w:rsidR="00976E3D">
              <w:rPr>
                <w:iCs/>
                <w:sz w:val="22"/>
                <w:szCs w:val="22"/>
              </w:rPr>
              <w:t xml:space="preserve"> 12,7</w:t>
            </w:r>
            <w:bookmarkStart w:id="0" w:name="_GoBack"/>
            <w:bookmarkEnd w:id="0"/>
            <w:r w:rsidR="00383EB7">
              <w:rPr>
                <w:iCs/>
                <w:sz w:val="22"/>
                <w:szCs w:val="22"/>
              </w:rPr>
              <w:t>%</w:t>
            </w:r>
          </w:p>
        </w:tc>
      </w:tr>
    </w:tbl>
    <w:p w:rsidR="004B361F" w:rsidRDefault="004B361F" w:rsidP="004B361F">
      <w:pPr>
        <w:tabs>
          <w:tab w:val="left" w:pos="0"/>
          <w:tab w:val="left" w:pos="284"/>
        </w:tabs>
        <w:ind w:left="360"/>
        <w:jc w:val="both"/>
        <w:rPr>
          <w:sz w:val="22"/>
          <w:szCs w:val="22"/>
        </w:rPr>
      </w:pPr>
    </w:p>
    <w:p w:rsidR="004B361F" w:rsidRDefault="004B361F" w:rsidP="004B361F">
      <w:pPr>
        <w:numPr>
          <w:ilvl w:val="0"/>
          <w:numId w:val="35"/>
        </w:numPr>
        <w:tabs>
          <w:tab w:val="left" w:pos="0"/>
          <w:tab w:val="left" w:pos="284"/>
        </w:tabs>
        <w:ind w:left="0" w:firstLine="360"/>
        <w:jc w:val="both"/>
        <w:rPr>
          <w:sz w:val="22"/>
          <w:szCs w:val="22"/>
        </w:rPr>
      </w:pPr>
      <w:r w:rsidRPr="00307CC3">
        <w:rPr>
          <w:sz w:val="22"/>
          <w:szCs w:val="22"/>
        </w:rPr>
        <w:t xml:space="preserve">Кредит считается предоставленным в момент зачисления денежных средств на лицевой счет, </w:t>
      </w:r>
      <w:proofErr w:type="gramStart"/>
      <w:r w:rsidRPr="00307CC3">
        <w:rPr>
          <w:sz w:val="22"/>
          <w:szCs w:val="22"/>
        </w:rPr>
        <w:t>согласно реквизитов</w:t>
      </w:r>
      <w:proofErr w:type="gramEnd"/>
      <w:r w:rsidRPr="00307CC3">
        <w:rPr>
          <w:sz w:val="22"/>
          <w:szCs w:val="22"/>
        </w:rPr>
        <w:t>, указанных в заявлении.</w:t>
      </w:r>
    </w:p>
    <w:p w:rsidR="004B361F" w:rsidRPr="00307CC3" w:rsidRDefault="004B361F" w:rsidP="004B361F">
      <w:pPr>
        <w:tabs>
          <w:tab w:val="left" w:pos="0"/>
          <w:tab w:val="left" w:pos="284"/>
        </w:tabs>
        <w:ind w:left="360"/>
        <w:jc w:val="both"/>
        <w:rPr>
          <w:sz w:val="22"/>
          <w:szCs w:val="22"/>
        </w:rPr>
      </w:pPr>
    </w:p>
    <w:p w:rsidR="004B361F" w:rsidRDefault="004B361F" w:rsidP="004B361F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Днем уплаты платежей по </w:t>
      </w:r>
      <w:r>
        <w:rPr>
          <w:sz w:val="22"/>
          <w:szCs w:val="22"/>
        </w:rPr>
        <w:t>кредитному соглашению</w:t>
      </w:r>
      <w:r w:rsidRPr="00307CC3">
        <w:rPr>
          <w:sz w:val="22"/>
          <w:szCs w:val="22"/>
        </w:rPr>
        <w:t xml:space="preserve"> должен считаться день списания сре</w:t>
      </w:r>
      <w:proofErr w:type="gramStart"/>
      <w:r w:rsidRPr="00307CC3">
        <w:rPr>
          <w:sz w:val="22"/>
          <w:szCs w:val="22"/>
        </w:rPr>
        <w:t>дств с л</w:t>
      </w:r>
      <w:proofErr w:type="gramEnd"/>
      <w:r w:rsidRPr="00307CC3">
        <w:rPr>
          <w:sz w:val="22"/>
          <w:szCs w:val="22"/>
        </w:rPr>
        <w:t>ицевого счета.</w:t>
      </w:r>
    </w:p>
    <w:p w:rsidR="004B361F" w:rsidRPr="00307CC3" w:rsidRDefault="004B361F" w:rsidP="004B361F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</w:p>
    <w:p w:rsidR="004B361F" w:rsidRDefault="004B361F" w:rsidP="004B361F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Кредитное соглашение должно</w:t>
      </w:r>
      <w:r w:rsidRPr="00307CC3">
        <w:rPr>
          <w:sz w:val="22"/>
          <w:szCs w:val="22"/>
        </w:rPr>
        <w:t xml:space="preserve"> предусматривать возможность досрочного погашения кредита, в том числе частичного без штрафных санкций.</w:t>
      </w:r>
    </w:p>
    <w:p w:rsidR="004B361F" w:rsidRPr="00307CC3" w:rsidRDefault="004B361F" w:rsidP="004B361F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</w:p>
    <w:p w:rsidR="004B361F" w:rsidRDefault="004B361F" w:rsidP="004B361F">
      <w:pPr>
        <w:numPr>
          <w:ilvl w:val="0"/>
          <w:numId w:val="35"/>
        </w:numPr>
        <w:tabs>
          <w:tab w:val="num" w:pos="0"/>
          <w:tab w:val="left" w:pos="142"/>
          <w:tab w:val="left" w:pos="284"/>
        </w:tabs>
        <w:ind w:left="0"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07CC3">
        <w:rPr>
          <w:sz w:val="22"/>
          <w:szCs w:val="22"/>
        </w:rPr>
        <w:t xml:space="preserve">Денежные средства в рамках действия настоящего </w:t>
      </w:r>
      <w:r>
        <w:rPr>
          <w:sz w:val="22"/>
          <w:szCs w:val="22"/>
        </w:rPr>
        <w:t>кредитного соглашения</w:t>
      </w:r>
      <w:r w:rsidRPr="00307CC3">
        <w:rPr>
          <w:sz w:val="22"/>
          <w:szCs w:val="22"/>
        </w:rPr>
        <w:t xml:space="preserve"> могут предоставляться траншами, размер и даты привлечения, которых определяет Заемщик.</w:t>
      </w:r>
    </w:p>
    <w:p w:rsidR="004B361F" w:rsidRPr="00837B52" w:rsidRDefault="004B361F" w:rsidP="004B361F">
      <w:pPr>
        <w:tabs>
          <w:tab w:val="left" w:pos="142"/>
          <w:tab w:val="left" w:pos="284"/>
        </w:tabs>
        <w:spacing w:line="276" w:lineRule="auto"/>
        <w:jc w:val="both"/>
        <w:rPr>
          <w:sz w:val="22"/>
          <w:szCs w:val="22"/>
        </w:rPr>
      </w:pPr>
    </w:p>
    <w:p w:rsidR="004B361F" w:rsidRPr="004B361F" w:rsidRDefault="004B361F" w:rsidP="00BA71B1">
      <w:pPr>
        <w:widowControl w:val="0"/>
        <w:numPr>
          <w:ilvl w:val="0"/>
          <w:numId w:val="35"/>
        </w:numPr>
        <w:tabs>
          <w:tab w:val="clear" w:pos="644"/>
          <w:tab w:val="num" w:pos="0"/>
        </w:tabs>
        <w:suppressAutoHyphens/>
        <w:spacing w:line="276" w:lineRule="auto"/>
        <w:ind w:left="0" w:right="-5" w:firstLine="284"/>
        <w:jc w:val="both"/>
        <w:rPr>
          <w:sz w:val="22"/>
          <w:szCs w:val="22"/>
        </w:rPr>
      </w:pPr>
      <w:r w:rsidRPr="004B361F">
        <w:rPr>
          <w:sz w:val="22"/>
          <w:szCs w:val="22"/>
        </w:rPr>
        <w:t>Процентная ставка за пользование предоставленным в рамках настоящего соглашения кредитом, может быть снижена по соглашению сторон без изменения предусмотренных кредитным соглашением условий исполнения.</w:t>
      </w:r>
    </w:p>
    <w:p w:rsidR="004B361F" w:rsidRPr="00837B52" w:rsidRDefault="004B361F" w:rsidP="004B361F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4B361F" w:rsidRPr="00837B52" w:rsidRDefault="004B361F" w:rsidP="004B361F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837B52">
        <w:rPr>
          <w:sz w:val="22"/>
          <w:szCs w:val="22"/>
        </w:rPr>
        <w:t xml:space="preserve">Комиссия за </w:t>
      </w:r>
      <w:r w:rsidR="00383EB7">
        <w:rPr>
          <w:sz w:val="22"/>
          <w:szCs w:val="22"/>
        </w:rPr>
        <w:t>резервирование</w:t>
      </w:r>
      <w:r w:rsidRPr="00837B52">
        <w:rPr>
          <w:sz w:val="22"/>
          <w:szCs w:val="22"/>
        </w:rPr>
        <w:t xml:space="preserve"> не больше 0,</w:t>
      </w:r>
      <w:r w:rsidR="00383EB7">
        <w:rPr>
          <w:sz w:val="22"/>
          <w:szCs w:val="22"/>
        </w:rPr>
        <w:t>3</w:t>
      </w:r>
      <w:r w:rsidRPr="00837B52">
        <w:rPr>
          <w:sz w:val="22"/>
          <w:szCs w:val="22"/>
        </w:rPr>
        <w:t xml:space="preserve">% от суммы Кредитного соглашения. Комиссия </w:t>
      </w:r>
    </w:p>
    <w:p w:rsidR="004B361F" w:rsidRPr="00837B52" w:rsidRDefault="004B361F" w:rsidP="004B361F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  <w:r w:rsidRPr="00837B52">
        <w:rPr>
          <w:sz w:val="22"/>
          <w:szCs w:val="22"/>
        </w:rPr>
        <w:t xml:space="preserve">уплачивается единовременно в течение 5 рабочих дней </w:t>
      </w:r>
      <w:proofErr w:type="gramStart"/>
      <w:r w:rsidRPr="00837B52">
        <w:rPr>
          <w:sz w:val="22"/>
          <w:szCs w:val="22"/>
        </w:rPr>
        <w:t>с даты подписания</w:t>
      </w:r>
      <w:proofErr w:type="gramEnd"/>
      <w:r w:rsidRPr="00837B52">
        <w:rPr>
          <w:sz w:val="22"/>
          <w:szCs w:val="22"/>
        </w:rPr>
        <w:t xml:space="preserve"> Кредитного соглашения, но до предоставления первого Кредита.</w:t>
      </w:r>
    </w:p>
    <w:p w:rsidR="004B361F" w:rsidRPr="00837B52" w:rsidRDefault="004B361F" w:rsidP="00BA71B1">
      <w:pPr>
        <w:widowControl w:val="0"/>
        <w:suppressAutoHyphens/>
        <w:spacing w:line="276" w:lineRule="auto"/>
        <w:ind w:right="-5" w:firstLine="284"/>
        <w:jc w:val="both"/>
        <w:rPr>
          <w:sz w:val="22"/>
          <w:szCs w:val="22"/>
        </w:rPr>
      </w:pPr>
    </w:p>
    <w:p w:rsidR="004B361F" w:rsidRPr="004B361F" w:rsidRDefault="004B361F" w:rsidP="00BA71B1">
      <w:pPr>
        <w:widowControl w:val="0"/>
        <w:numPr>
          <w:ilvl w:val="0"/>
          <w:numId w:val="35"/>
        </w:numPr>
        <w:suppressAutoHyphens/>
        <w:spacing w:line="276" w:lineRule="auto"/>
        <w:ind w:left="0" w:right="-5" w:firstLine="284"/>
        <w:jc w:val="both"/>
        <w:rPr>
          <w:sz w:val="22"/>
          <w:szCs w:val="22"/>
        </w:rPr>
      </w:pPr>
      <w:r w:rsidRPr="004B361F">
        <w:rPr>
          <w:sz w:val="22"/>
          <w:szCs w:val="22"/>
        </w:rPr>
        <w:t xml:space="preserve">Комиссия за </w:t>
      </w:r>
      <w:r w:rsidR="00383EB7">
        <w:rPr>
          <w:sz w:val="22"/>
          <w:szCs w:val="22"/>
        </w:rPr>
        <w:t>пользование лимитом кредитной линии</w:t>
      </w:r>
      <w:r w:rsidRPr="004B361F">
        <w:rPr>
          <w:sz w:val="22"/>
          <w:szCs w:val="22"/>
        </w:rPr>
        <w:t xml:space="preserve"> не больше 0,</w:t>
      </w:r>
      <w:r w:rsidR="00383EB7">
        <w:rPr>
          <w:sz w:val="22"/>
          <w:szCs w:val="22"/>
        </w:rPr>
        <w:t>8</w:t>
      </w:r>
      <w:r w:rsidRPr="004B361F">
        <w:rPr>
          <w:sz w:val="22"/>
          <w:szCs w:val="22"/>
        </w:rPr>
        <w:t>% годовых от разницы между Суммой Кредитного соглашения и суммой фактически предоставленных кредитов по данному Кредитному соглашению, существующей на каждую дату Периода наличия кредитных средств. Указанная комиссия рассчитывается Банком в каждую дату в течение Периода наличия кредитных средств и выплачивается Заемщиком в последнюю дату каждого Периода начисления процентов в течение Периода наличия кредитных средств, или, в соответствующем случае, в последний рабочий день Периода наличия кредитных средств.</w:t>
      </w:r>
    </w:p>
    <w:p w:rsidR="004B361F" w:rsidRPr="00837B52" w:rsidRDefault="004B361F" w:rsidP="00BA71B1">
      <w:pPr>
        <w:widowControl w:val="0"/>
        <w:suppressAutoHyphens/>
        <w:spacing w:line="276" w:lineRule="auto"/>
        <w:ind w:right="-5"/>
        <w:jc w:val="both"/>
        <w:rPr>
          <w:sz w:val="22"/>
          <w:szCs w:val="22"/>
        </w:rPr>
      </w:pPr>
    </w:p>
    <w:p w:rsidR="004B361F" w:rsidRPr="00B2592B" w:rsidRDefault="004B361F" w:rsidP="004B361F">
      <w:pPr>
        <w:widowControl w:val="0"/>
        <w:numPr>
          <w:ilvl w:val="0"/>
          <w:numId w:val="35"/>
        </w:numPr>
        <w:suppressAutoHyphens/>
        <w:spacing w:line="276" w:lineRule="auto"/>
        <w:ind w:right="-5"/>
        <w:jc w:val="both"/>
        <w:rPr>
          <w:sz w:val="22"/>
          <w:szCs w:val="22"/>
        </w:rPr>
      </w:pPr>
      <w:r w:rsidRPr="00B2592B">
        <w:rPr>
          <w:sz w:val="22"/>
          <w:szCs w:val="22"/>
        </w:rPr>
        <w:t>Применимое законодательство - Законодательство Российской Федерации, Арбитраж Российский Федерации.</w:t>
      </w:r>
    </w:p>
    <w:p w:rsidR="004B361F" w:rsidRPr="00837B52" w:rsidRDefault="004B361F" w:rsidP="004B361F">
      <w:pPr>
        <w:widowControl w:val="0"/>
        <w:suppressAutoHyphens/>
        <w:spacing w:line="276" w:lineRule="auto"/>
        <w:ind w:left="720" w:right="-5"/>
        <w:jc w:val="both"/>
        <w:rPr>
          <w:sz w:val="22"/>
          <w:szCs w:val="22"/>
        </w:rPr>
      </w:pPr>
    </w:p>
    <w:p w:rsidR="004B361F" w:rsidRDefault="004B361F" w:rsidP="004B361F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rPr>
          <w:bCs/>
          <w:sz w:val="24"/>
          <w:szCs w:val="24"/>
        </w:rPr>
      </w:pPr>
    </w:p>
    <w:p w:rsidR="00475EDC" w:rsidRPr="00B14C14" w:rsidRDefault="00475EDC" w:rsidP="00475EDC">
      <w:pPr>
        <w:jc w:val="both"/>
        <w:rPr>
          <w:i/>
          <w:sz w:val="22"/>
          <w:szCs w:val="22"/>
        </w:rPr>
      </w:pPr>
    </w:p>
    <w:sectPr w:rsidR="00475EDC" w:rsidRPr="00B1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4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5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6"/>
  </w:num>
  <w:num w:numId="5">
    <w:abstractNumId w:val="4"/>
  </w:num>
  <w:num w:numId="6">
    <w:abstractNumId w:val="17"/>
  </w:num>
  <w:num w:numId="7">
    <w:abstractNumId w:val="15"/>
  </w:num>
  <w:num w:numId="8">
    <w:abstractNumId w:val="25"/>
  </w:num>
  <w:num w:numId="9">
    <w:abstractNumId w:val="3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8"/>
  </w:num>
  <w:num w:numId="18">
    <w:abstractNumId w:val="28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6"/>
  </w:num>
  <w:num w:numId="24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5"/>
  </w:num>
  <w:num w:numId="32">
    <w:abstractNumId w:val="22"/>
  </w:num>
  <w:num w:numId="33">
    <w:abstractNumId w:val="29"/>
  </w:num>
  <w:num w:numId="34">
    <w:abstractNumId w:val="37"/>
  </w:num>
  <w:num w:numId="35">
    <w:abstractNumId w:val="13"/>
  </w:num>
  <w:num w:numId="36">
    <w:abstractNumId w:val="35"/>
  </w:num>
  <w:num w:numId="37">
    <w:abstractNumId w:val="23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383EB7"/>
    <w:rsid w:val="00475EDC"/>
    <w:rsid w:val="004B361F"/>
    <w:rsid w:val="00976E3D"/>
    <w:rsid w:val="00A92DE9"/>
    <w:rsid w:val="00AE0A09"/>
    <w:rsid w:val="00AF20D3"/>
    <w:rsid w:val="00B2592B"/>
    <w:rsid w:val="00BA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3"/>
    <w:uiPriority w:val="9"/>
    <w:semiHidden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Махарова Туйаара Дмитриевна</cp:lastModifiedBy>
  <cp:revision>8</cp:revision>
  <dcterms:created xsi:type="dcterms:W3CDTF">2013-06-19T00:48:00Z</dcterms:created>
  <dcterms:modified xsi:type="dcterms:W3CDTF">2016-06-09T05:07:00Z</dcterms:modified>
</cp:coreProperties>
</file>